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69" w:rsidRDefault="005C0E86" w:rsidP="00355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тиждень </w:t>
      </w:r>
      <w:r w:rsidR="00E735C2" w:rsidRPr="00615C74">
        <w:rPr>
          <w:rFonts w:ascii="Times New Roman" w:hAnsi="Times New Roman" w:cs="Times New Roman"/>
          <w:b/>
          <w:sz w:val="28"/>
          <w:szCs w:val="28"/>
          <w:lang w:val="uk-UA"/>
        </w:rPr>
        <w:t>ОСББ залучили рекордну суму коштів на утеплення –</w:t>
      </w:r>
    </w:p>
    <w:p w:rsidR="00EF6098" w:rsidRPr="00615C74" w:rsidRDefault="00B55EF7" w:rsidP="003550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0E0">
        <w:rPr>
          <w:rFonts w:ascii="Times New Roman" w:hAnsi="Times New Roman" w:cs="Times New Roman"/>
          <w:b/>
          <w:sz w:val="28"/>
          <w:szCs w:val="28"/>
          <w:lang w:val="uk-UA"/>
        </w:rPr>
        <w:t>3,6</w:t>
      </w:r>
      <w:r w:rsidR="00E735C2" w:rsidRPr="00615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млн грн.</w:t>
      </w:r>
    </w:p>
    <w:p w:rsidR="00E735C2" w:rsidRDefault="00E735C2" w:rsidP="00615C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C2" w:rsidRDefault="00E735C2" w:rsidP="00615C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осені ознаменувався пожвавленням та активною участю ОСББ в утепленні своїх багатоповерхівок. Так, за останні сім днів учасниками Урядової про</w:t>
      </w:r>
      <w:r w:rsidR="003550E0">
        <w:rPr>
          <w:rFonts w:ascii="Times New Roman" w:hAnsi="Times New Roman" w:cs="Times New Roman"/>
          <w:sz w:val="28"/>
          <w:szCs w:val="28"/>
          <w:lang w:val="uk-UA"/>
        </w:rPr>
        <w:t>грами з енергоефективності стали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ще 10 ОСББ, які раз</w:t>
      </w:r>
      <w:r w:rsidR="00C30D1C">
        <w:rPr>
          <w:rFonts w:ascii="Times New Roman" w:hAnsi="Times New Roman" w:cs="Times New Roman"/>
          <w:sz w:val="28"/>
          <w:szCs w:val="28"/>
          <w:lang w:val="uk-UA"/>
        </w:rPr>
        <w:t xml:space="preserve">ом залучили </w:t>
      </w:r>
      <w:r w:rsidR="00B55EF7"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 w:rsidR="00C30D1C" w:rsidRPr="00C30D1C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 грн</w:t>
      </w:r>
      <w:r w:rsidR="00615C74" w:rsidRPr="00615C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реалізацію енергоефективних заходів. </w:t>
      </w:r>
      <w:r w:rsidR="00615C74">
        <w:rPr>
          <w:rFonts w:ascii="Times New Roman" w:hAnsi="Times New Roman" w:cs="Times New Roman"/>
          <w:sz w:val="28"/>
          <w:szCs w:val="28"/>
          <w:lang w:val="uk-UA"/>
        </w:rPr>
        <w:t xml:space="preserve">Для порівняння </w:t>
      </w:r>
      <w:r w:rsidR="00DD3748">
        <w:rPr>
          <w:rFonts w:ascii="Times New Roman" w:hAnsi="Times New Roman" w:cs="Times New Roman"/>
          <w:sz w:val="28"/>
          <w:szCs w:val="28"/>
          <w:lang w:val="uk-UA"/>
        </w:rPr>
        <w:t>позаминулого тижня</w:t>
      </w:r>
      <w:r w:rsidR="005C0355">
        <w:rPr>
          <w:rFonts w:ascii="Times New Roman" w:hAnsi="Times New Roman" w:cs="Times New Roman"/>
          <w:sz w:val="28"/>
          <w:szCs w:val="28"/>
          <w:lang w:val="uk-UA"/>
        </w:rPr>
        <w:t xml:space="preserve"> сума взятих «теплих» кредитів склала близько 500 тис</w:t>
      </w:r>
      <w:r w:rsidR="001A50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0355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1A505F">
        <w:rPr>
          <w:rFonts w:ascii="Times New Roman" w:hAnsi="Times New Roman" w:cs="Times New Roman"/>
          <w:sz w:val="28"/>
          <w:szCs w:val="28"/>
          <w:lang w:val="uk-UA"/>
        </w:rPr>
        <w:t>ивень</w:t>
      </w:r>
      <w:r w:rsidR="005C03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5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це повідомив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Савчук, коментуючи дані щотижневого моніторингу програми.</w:t>
      </w:r>
    </w:p>
    <w:p w:rsidR="00E735C2" w:rsidRDefault="00E735C2" w:rsidP="00615C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C2" w:rsidRDefault="00615C74" w:rsidP="00615C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C102C">
        <w:rPr>
          <w:rFonts w:ascii="Times New Roman" w:hAnsi="Times New Roman" w:cs="Times New Roman"/>
          <w:sz w:val="28"/>
          <w:szCs w:val="28"/>
          <w:lang w:val="uk-UA"/>
        </w:rPr>
        <w:t xml:space="preserve">Завдяки приєднанню до реалізації програми Уряду місцевих програм </w:t>
      </w:r>
      <w:proofErr w:type="spellStart"/>
      <w:r w:rsidR="00BC102C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E735C2">
        <w:rPr>
          <w:rFonts w:ascii="Times New Roman" w:hAnsi="Times New Roman" w:cs="Times New Roman"/>
          <w:sz w:val="28"/>
          <w:szCs w:val="28"/>
          <w:lang w:val="uk-UA"/>
        </w:rPr>
        <w:t xml:space="preserve"> все більше мешканців багатоповерхівок </w:t>
      </w:r>
      <w:r w:rsidR="00BC102C">
        <w:rPr>
          <w:rFonts w:ascii="Times New Roman" w:hAnsi="Times New Roman" w:cs="Times New Roman"/>
          <w:sz w:val="28"/>
          <w:szCs w:val="28"/>
          <w:lang w:val="uk-UA"/>
        </w:rPr>
        <w:t>почали усвідомлювати значний обсяг безповоротної фінансової допомоги на впро</w:t>
      </w:r>
      <w:r w:rsidR="00E735C2">
        <w:rPr>
          <w:rFonts w:ascii="Times New Roman" w:hAnsi="Times New Roman" w:cs="Times New Roman"/>
          <w:sz w:val="28"/>
          <w:szCs w:val="28"/>
          <w:lang w:val="uk-UA"/>
        </w:rPr>
        <w:t>вад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 енергоефективних заходів: встановлення лічильників тепла, утеплення фасадів, горищ, підвалів, замін</w:t>
      </w:r>
      <w:r w:rsidR="001A505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вікон на енергозберігаючі, модернізацію освітлення тощо. На ці цілі Уряд надає</w:t>
      </w:r>
      <w:r w:rsidRPr="00615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ОСББ грошову допомогу у розмірі </w:t>
      </w:r>
      <w:r w:rsidR="00BD35A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40% суми «теплого» кредиту і </w:t>
      </w:r>
      <w:r w:rsidR="00BD35A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D3748">
        <w:rPr>
          <w:rFonts w:ascii="Times New Roman" w:hAnsi="Times New Roman" w:cs="Times New Roman"/>
          <w:sz w:val="28"/>
          <w:szCs w:val="28"/>
          <w:lang w:val="uk-UA"/>
        </w:rPr>
        <w:t>70%</w:t>
      </w:r>
      <w:r>
        <w:rPr>
          <w:rFonts w:ascii="Times New Roman" w:hAnsi="Times New Roman" w:cs="Times New Roman"/>
          <w:sz w:val="28"/>
          <w:szCs w:val="28"/>
          <w:lang w:val="uk-UA"/>
        </w:rPr>
        <w:t>, якщо у багатоповерхівці проживають отримувачі субси</w:t>
      </w:r>
      <w:r w:rsidR="00BC102C">
        <w:rPr>
          <w:rFonts w:ascii="Times New Roman" w:hAnsi="Times New Roman" w:cs="Times New Roman"/>
          <w:sz w:val="28"/>
          <w:szCs w:val="28"/>
          <w:lang w:val="uk-UA"/>
        </w:rPr>
        <w:t>дій», - прокоментував С. Савчук та додав, що у деяких регіонах місцева влада надає ще 30% компенсації на утеплення багатоповерхівок.</w:t>
      </w:r>
    </w:p>
    <w:p w:rsidR="005C0355" w:rsidRDefault="005C0355" w:rsidP="00615C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355" w:rsidRDefault="005C0355" w:rsidP="00615C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весь час дії програми за Урядовою допомогою звернулося 351 ОСББ, освої</w:t>
      </w:r>
      <w:r w:rsidR="00BD35A8">
        <w:rPr>
          <w:rFonts w:ascii="Times New Roman" w:hAnsi="Times New Roman" w:cs="Times New Roman"/>
          <w:sz w:val="28"/>
          <w:szCs w:val="28"/>
          <w:lang w:val="uk-UA"/>
        </w:rPr>
        <w:t>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більше 37 млн грн</w:t>
      </w:r>
      <w:r w:rsidR="001A505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утеплення багатоквартирних будинків.</w:t>
      </w:r>
    </w:p>
    <w:p w:rsidR="004B2B43" w:rsidRDefault="004B2B43" w:rsidP="00615C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B43" w:rsidRDefault="004B2B43" w:rsidP="004B2B4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5479" cy="3596481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17" cy="35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355" w:rsidRDefault="005C0355" w:rsidP="00615C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355" w:rsidRDefault="005C0355" w:rsidP="00615C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Найактивнішим учасником програми стала Дніпропетровська область, де оформлено 32 «теплих» кредити. За нею слідують Львівська та Запорізька область.</w:t>
      </w:r>
    </w:p>
    <w:p w:rsidR="005C0355" w:rsidRDefault="005C0355" w:rsidP="00615C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C74" w:rsidRDefault="005C0355" w:rsidP="00615C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«Якщо ж говорити про об</w:t>
      </w:r>
      <w:r w:rsidR="002C4F10" w:rsidRPr="002C4F1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коштів, які ОСББ вкладають в утеплення, то лідером залишається Львівщина. У цій області на утеплення багатоповерхівок залучено більше 7 млн грн</w:t>
      </w:r>
      <w:r w:rsidR="001A505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кредитних коштів», - підкреслив Голова Агентства.</w:t>
      </w:r>
    </w:p>
    <w:p w:rsidR="00BC102C" w:rsidRDefault="00BC102C" w:rsidP="00615C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02C" w:rsidRPr="00BC102C" w:rsidRDefault="00BC102C" w:rsidP="00615C7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02C">
        <w:rPr>
          <w:rFonts w:ascii="Times New Roman" w:hAnsi="Times New Roman" w:cs="Times New Roman"/>
          <w:b/>
          <w:sz w:val="28"/>
          <w:szCs w:val="28"/>
          <w:lang w:val="uk-UA"/>
        </w:rPr>
        <w:t>Довідково:</w:t>
      </w:r>
    </w:p>
    <w:p w:rsidR="00BC102C" w:rsidRDefault="00BC102C" w:rsidP="00615C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обсяги додаткової фінансової допомоги на утеплення від органів місцевого самоврядування можна дізнатися на Інтерактивній карті місцевих програм здешевлення «теплих» кредитів:  </w:t>
      </w:r>
      <w:hyperlink r:id="rId6" w:history="1">
        <w:r w:rsidRPr="007610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http://saee.gov.ua/uk/programs/map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5C74" w:rsidRDefault="00615C74" w:rsidP="00615C7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615C74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615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p w:rsidR="00FF5F18" w:rsidRPr="00615C74" w:rsidRDefault="00FF5F18" w:rsidP="00615C7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bookmarkStart w:id="0" w:name="_GoBack"/>
      <w:bookmarkEnd w:id="0"/>
    </w:p>
    <w:p w:rsidR="00E735C2" w:rsidRDefault="00E735C2" w:rsidP="00615C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C2" w:rsidRDefault="00E735C2" w:rsidP="00615C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5C2" w:rsidRPr="005C0E86" w:rsidRDefault="00E735C2" w:rsidP="005C0E8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35C2" w:rsidRPr="005C0E86" w:rsidSect="00FE34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BE"/>
    <w:rsid w:val="000E65C3"/>
    <w:rsid w:val="001A505F"/>
    <w:rsid w:val="002C4F10"/>
    <w:rsid w:val="003550E0"/>
    <w:rsid w:val="003E4F0C"/>
    <w:rsid w:val="004B2B43"/>
    <w:rsid w:val="005015D0"/>
    <w:rsid w:val="0050387A"/>
    <w:rsid w:val="005C0355"/>
    <w:rsid w:val="005C0E86"/>
    <w:rsid w:val="005C72F0"/>
    <w:rsid w:val="00615C74"/>
    <w:rsid w:val="006A7196"/>
    <w:rsid w:val="00714A69"/>
    <w:rsid w:val="00B55EF7"/>
    <w:rsid w:val="00B858A2"/>
    <w:rsid w:val="00BC102C"/>
    <w:rsid w:val="00BD35A8"/>
    <w:rsid w:val="00C1483F"/>
    <w:rsid w:val="00C30D1C"/>
    <w:rsid w:val="00C77383"/>
    <w:rsid w:val="00D82723"/>
    <w:rsid w:val="00DD3748"/>
    <w:rsid w:val="00E3046E"/>
    <w:rsid w:val="00E735C2"/>
    <w:rsid w:val="00EF3EBE"/>
    <w:rsid w:val="00EF6098"/>
    <w:rsid w:val="00FE34F1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E8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10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E8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10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ee.gov.ua/uk/programs/ma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34</cp:revision>
  <cp:lastPrinted>2016-09-05T15:43:00Z</cp:lastPrinted>
  <dcterms:created xsi:type="dcterms:W3CDTF">2016-09-05T13:05:00Z</dcterms:created>
  <dcterms:modified xsi:type="dcterms:W3CDTF">2016-09-06T06:34:00Z</dcterms:modified>
</cp:coreProperties>
</file>